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38" w:rsidRDefault="00C91138" w:rsidP="00C91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prasowa z dnia 31.05.2010 r.</w:t>
      </w:r>
    </w:p>
    <w:p w:rsidR="00C91138" w:rsidRDefault="00C91138" w:rsidP="00C911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1138" w:rsidRPr="00C91138" w:rsidRDefault="00C91138" w:rsidP="00C911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1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Bo liczy się każdy impuls – Społeczny Operator Telekomunikacyjny </w:t>
      </w:r>
    </w:p>
    <w:p w:rsidR="00C91138" w:rsidRPr="00C91138" w:rsidRDefault="00C91138" w:rsidP="00C9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SOT to projekt umożliwiający finansowanie działań pro publico bono.  Związany jest  z uruchomieniem specjalnego pakietu usług, z którego część dochodów będzie przeznaczana na Organizacje Pożytku Publicznego, przy aktywnym zaangażowaniu wyżej wymienionych instytucji. Plany taryfowe w Ofercie Specjalnej SOT gwarantują przekazywanie środków przez cały czas trwania okresu promocyjnego. </w:t>
      </w:r>
    </w:p>
    <w:p w:rsidR="00C91138" w:rsidRPr="00C91138" w:rsidRDefault="00C91138" w:rsidP="00C9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Mechanizm akcji opiera się o jeden proces: </w:t>
      </w:r>
    </w:p>
    <w:p w:rsidR="00C91138" w:rsidRPr="00C91138" w:rsidRDefault="00C91138" w:rsidP="00C911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1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Abonent wybiera jedną z usług oferowanych w ramach Oferty Specjalnej </w:t>
      </w:r>
      <w:proofErr w:type="spellStart"/>
      <w:r w:rsidRPr="00C91138">
        <w:rPr>
          <w:rFonts w:ascii="Times New Roman" w:eastAsia="Times New Roman" w:hAnsi="Times New Roman" w:cs="Times New Roman"/>
          <w:sz w:val="20"/>
          <w:szCs w:val="20"/>
          <w:lang w:eastAsia="pl-PL"/>
        </w:rPr>
        <w:t>TelePolski</w:t>
      </w:r>
      <w:proofErr w:type="spellEnd"/>
      <w:r w:rsidRPr="00C911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oraz jedną Organizację Pożytku Publicznego, na którą chce przeznaczać środki ze swojego rachunku. </w:t>
      </w:r>
    </w:p>
    <w:p w:rsidR="00C91138" w:rsidRPr="00C91138" w:rsidRDefault="00C91138" w:rsidP="00C911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1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Następnie </w:t>
      </w:r>
      <w:proofErr w:type="spellStart"/>
      <w:r w:rsidRPr="00C91138">
        <w:rPr>
          <w:rFonts w:ascii="Times New Roman" w:eastAsia="Times New Roman" w:hAnsi="Times New Roman" w:cs="Times New Roman"/>
          <w:sz w:val="20"/>
          <w:szCs w:val="20"/>
          <w:lang w:eastAsia="pl-PL"/>
        </w:rPr>
        <w:t>TelePolska</w:t>
      </w:r>
      <w:proofErr w:type="spellEnd"/>
      <w:r w:rsidRPr="00C911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przekazuje określoną kwotę wsparcia na rzecz wybranej przez Abonenta Organizacji. </w:t>
      </w:r>
    </w:p>
    <w:p w:rsidR="00C91138" w:rsidRPr="00C91138" w:rsidRDefault="00C91138" w:rsidP="00C911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138">
        <w:rPr>
          <w:rFonts w:ascii="Times New Roman" w:eastAsia="Times New Roman" w:hAnsi="Times New Roman" w:cs="Times New Roman"/>
          <w:sz w:val="20"/>
          <w:szCs w:val="20"/>
          <w:lang w:eastAsia="pl-PL"/>
        </w:rPr>
        <w:t>Co miesiąc, z każdą fakturą Abonent będzie otrzymywał informację dotyczące wysokości wsparcia, jakie zostało przekazane z opłaconego rachunku.</w:t>
      </w:r>
    </w:p>
    <w:p w:rsidR="00C91138" w:rsidRPr="00C91138" w:rsidRDefault="00C91138" w:rsidP="00C9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Naszą akcję charakteryzuje łatwość i systematyczność niesienia pomocy. To długofalowe działanie pozwala na dotarcie do szerokiego grona osób potrzebujących. </w:t>
      </w:r>
    </w:p>
    <w:p w:rsidR="00C91138" w:rsidRPr="00C91138" w:rsidRDefault="00C91138" w:rsidP="00C9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5C7" w:rsidRDefault="002B25C7"/>
    <w:sectPr w:rsidR="002B25C7" w:rsidSect="002B2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2B99"/>
    <w:multiLevelType w:val="multilevel"/>
    <w:tmpl w:val="C076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1138"/>
    <w:rsid w:val="002B25C7"/>
    <w:rsid w:val="00C9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5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Kwiecień</dc:creator>
  <cp:lastModifiedBy>Karolina Kwiecień</cp:lastModifiedBy>
  <cp:revision>2</cp:revision>
  <dcterms:created xsi:type="dcterms:W3CDTF">2011-10-03T10:57:00Z</dcterms:created>
  <dcterms:modified xsi:type="dcterms:W3CDTF">2011-10-03T10:59:00Z</dcterms:modified>
</cp:coreProperties>
</file>